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23E65" w14:textId="77777777" w:rsidR="00CD6651" w:rsidRDefault="00CD6651" w:rsidP="00A279D1">
      <w:pPr>
        <w:pStyle w:val="11"/>
        <w:tabs>
          <w:tab w:val="left" w:pos="4256"/>
        </w:tabs>
        <w:spacing w:before="0" w:after="0" w:line="360" w:lineRule="exact"/>
        <w:jc w:val="left"/>
        <w:rPr>
          <w:b/>
          <w:color w:val="000000"/>
          <w:spacing w:val="0"/>
          <w:sz w:val="22"/>
          <w:szCs w:val="22"/>
          <w:lang w:bidi="ru-RU"/>
        </w:rPr>
      </w:pPr>
    </w:p>
    <w:p w14:paraId="61121A2A" w14:textId="51EB1D5C" w:rsidR="002742B6" w:rsidRPr="0097381C" w:rsidRDefault="002742B6" w:rsidP="002742B6">
      <w:pPr>
        <w:pStyle w:val="11"/>
        <w:tabs>
          <w:tab w:val="left" w:pos="4256"/>
        </w:tabs>
        <w:spacing w:before="0" w:after="0" w:line="360" w:lineRule="exact"/>
        <w:ind w:firstLine="709"/>
        <w:rPr>
          <w:b/>
          <w:color w:val="000000"/>
          <w:sz w:val="24"/>
          <w:szCs w:val="24"/>
          <w:lang w:bidi="ru-RU"/>
        </w:rPr>
      </w:pPr>
      <w:r w:rsidRPr="0097381C">
        <w:rPr>
          <w:b/>
          <w:color w:val="000000"/>
          <w:spacing w:val="0"/>
          <w:sz w:val="24"/>
          <w:szCs w:val="24"/>
          <w:lang w:bidi="ru-RU"/>
        </w:rPr>
        <w:t xml:space="preserve">Правила </w:t>
      </w:r>
      <w:r w:rsidRPr="0097381C">
        <w:rPr>
          <w:b/>
          <w:color w:val="000000"/>
          <w:sz w:val="24"/>
          <w:szCs w:val="24"/>
          <w:lang w:bidi="ru-RU"/>
        </w:rPr>
        <w:t>проведения рекламной акции</w:t>
      </w:r>
    </w:p>
    <w:p w14:paraId="519D109B" w14:textId="07F6C376" w:rsidR="004E6A21" w:rsidRPr="00065AAF" w:rsidRDefault="004E6A21" w:rsidP="004E6A21">
      <w:pPr>
        <w:spacing w:line="360" w:lineRule="exact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845CE2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Параллельная выгода</w:t>
      </w:r>
      <w:r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</w:p>
    <w:p w14:paraId="08DAED0D" w14:textId="77777777" w:rsidR="008A4F9D" w:rsidRPr="0097381C" w:rsidRDefault="008A4F9D" w:rsidP="0097381C">
      <w:pPr>
        <w:spacing w:line="360" w:lineRule="exact"/>
        <w:jc w:val="both"/>
        <w:rPr>
          <w:rFonts w:ascii="Times New Roman" w:hAnsi="Times New Roman" w:cs="Times New Roman"/>
        </w:rPr>
      </w:pPr>
    </w:p>
    <w:p w14:paraId="1F6BFA9A" w14:textId="20DC25D6" w:rsidR="002742B6" w:rsidRPr="00640146" w:rsidRDefault="002742B6" w:rsidP="00640146">
      <w:pPr>
        <w:spacing w:line="360" w:lineRule="exact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97381C">
        <w:rPr>
          <w:rFonts w:ascii="Times New Roman" w:hAnsi="Times New Roman" w:cs="Times New Roman"/>
        </w:rPr>
        <w:t xml:space="preserve">1. </w:t>
      </w:r>
      <w:r w:rsidRPr="0097381C">
        <w:rPr>
          <w:rFonts w:ascii="Times New Roman" w:hAnsi="Times New Roman" w:cs="Times New Roman"/>
          <w:b/>
          <w:bCs/>
        </w:rPr>
        <w:t>Наименование рекламной акции:</w:t>
      </w:r>
      <w:r w:rsidRPr="0097381C">
        <w:rPr>
          <w:rFonts w:ascii="Times New Roman" w:hAnsi="Times New Roman" w:cs="Times New Roman"/>
        </w:rPr>
        <w:t xml:space="preserve"> </w:t>
      </w:r>
      <w:r w:rsidR="00640146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845CE2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>Параллельная выгода</w:t>
      </w:r>
      <w:r w:rsidR="00640146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  <w:r w:rsidR="00640146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 xml:space="preserve"> </w:t>
      </w:r>
      <w:r w:rsidRPr="0097381C">
        <w:rPr>
          <w:rFonts w:ascii="Times New Roman" w:hAnsi="Times New Roman" w:cs="Times New Roman"/>
        </w:rPr>
        <w:t xml:space="preserve">(далее – «Акция»). </w:t>
      </w:r>
    </w:p>
    <w:p w14:paraId="0C79A20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14A270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 </w:t>
      </w:r>
      <w:r w:rsidRPr="0097381C">
        <w:rPr>
          <w:rFonts w:ascii="Times New Roman" w:hAnsi="Times New Roman" w:cs="Times New Roman"/>
          <w:b/>
          <w:bCs/>
        </w:rPr>
        <w:t>Информация об Организаторах Акции:</w:t>
      </w:r>
    </w:p>
    <w:p w14:paraId="04C8501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3B5A20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2.1. Полное фирменное наименование организации: </w:t>
      </w:r>
    </w:p>
    <w:p w14:paraId="3A15C34E" w14:textId="01EC47D2" w:rsidR="002742B6" w:rsidRPr="0097381C" w:rsidRDefault="002742B6" w:rsidP="00845CE2">
      <w:pPr>
        <w:pStyle w:val="a7"/>
        <w:numPr>
          <w:ilvl w:val="0"/>
          <w:numId w:val="3"/>
        </w:numPr>
        <w:spacing w:line="360" w:lineRule="exact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ООО</w:t>
      </w:r>
      <w:r w:rsidR="00845CE2">
        <w:rPr>
          <w:rFonts w:ascii="Times New Roman" w:hAnsi="Times New Roman" w:cs="Times New Roman"/>
        </w:rPr>
        <w:t xml:space="preserve"> «</w:t>
      </w:r>
      <w:r w:rsidRPr="0097381C">
        <w:rPr>
          <w:rFonts w:ascii="Times New Roman" w:hAnsi="Times New Roman" w:cs="Times New Roman"/>
        </w:rPr>
        <w:t>АВСМЕДИЦИНА</w:t>
      </w:r>
      <w:r w:rsidR="00845CE2">
        <w:rPr>
          <w:rFonts w:ascii="Times New Roman" w:hAnsi="Times New Roman" w:cs="Times New Roman"/>
        </w:rPr>
        <w:t xml:space="preserve">» </w:t>
      </w:r>
      <w:r w:rsidRPr="0097381C">
        <w:rPr>
          <w:rFonts w:ascii="Times New Roman" w:hAnsi="Times New Roman" w:cs="Times New Roman"/>
        </w:rPr>
        <w:t xml:space="preserve">Юридический адрес: 101000, Россия, </w:t>
      </w:r>
      <w:proofErr w:type="spellStart"/>
      <w:r w:rsidRPr="0097381C">
        <w:rPr>
          <w:rFonts w:ascii="Times New Roman" w:hAnsi="Times New Roman" w:cs="Times New Roman"/>
        </w:rPr>
        <w:t>г.Москва</w:t>
      </w:r>
      <w:proofErr w:type="spellEnd"/>
      <w:r w:rsidRPr="0097381C">
        <w:rPr>
          <w:rFonts w:ascii="Times New Roman" w:hAnsi="Times New Roman" w:cs="Times New Roman"/>
        </w:rPr>
        <w:t>, Чистопрудный бульвар, д.12к2. ОГРН: 1027739053847, ИНН: 7701271731.</w:t>
      </w:r>
    </w:p>
    <w:p w14:paraId="204CC56D" w14:textId="48F19940" w:rsidR="002742B6" w:rsidRPr="00845CE2" w:rsidRDefault="002742B6" w:rsidP="00845CE2">
      <w:pPr>
        <w:pStyle w:val="a7"/>
        <w:numPr>
          <w:ilvl w:val="0"/>
          <w:numId w:val="3"/>
        </w:numPr>
        <w:spacing w:line="360" w:lineRule="exact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ООО «Здоровое поколение» Юридический адрес: 119602, г. Москва, Мичуринский пр-т, ул. Олимпийская Деревня, д.1, к.1, ИНН: 7729460739, ОГРН: 1157746441797</w:t>
      </w:r>
      <w:r w:rsidR="00845CE2">
        <w:rPr>
          <w:rFonts w:ascii="Times New Roman" w:hAnsi="Times New Roman" w:cs="Times New Roman"/>
        </w:rPr>
        <w:t xml:space="preserve">. </w:t>
      </w:r>
      <w:r w:rsidRPr="00845CE2">
        <w:rPr>
          <w:rFonts w:ascii="Times New Roman" w:hAnsi="Times New Roman" w:cs="Times New Roman"/>
        </w:rPr>
        <w:br/>
      </w:r>
    </w:p>
    <w:p w14:paraId="3C3E9C1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3. Территория проведения Акции: </w:t>
      </w:r>
    </w:p>
    <w:p w14:paraId="0C8EE7CC" w14:textId="49365124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Акция проводится на территории Российской Федерации, в сети </w:t>
      </w:r>
      <w:r w:rsidR="00C45DFB" w:rsidRPr="0097381C">
        <w:rPr>
          <w:rFonts w:ascii="Times New Roman" w:hAnsi="Times New Roman" w:cs="Times New Roman"/>
        </w:rPr>
        <w:t xml:space="preserve">медицинских центров </w:t>
      </w:r>
      <w:r w:rsidRPr="0097381C">
        <w:rPr>
          <w:rFonts w:ascii="Times New Roman" w:hAnsi="Times New Roman" w:cs="Times New Roman"/>
        </w:rPr>
        <w:t>«</w:t>
      </w:r>
      <w:r w:rsidR="0035116D" w:rsidRPr="0097381C">
        <w:rPr>
          <w:rFonts w:ascii="Times New Roman" w:hAnsi="Times New Roman" w:cs="Times New Roman"/>
        </w:rPr>
        <w:t>АВС-медицина</w:t>
      </w:r>
      <w:r w:rsidRPr="0097381C">
        <w:rPr>
          <w:rFonts w:ascii="Times New Roman" w:hAnsi="Times New Roman" w:cs="Times New Roman"/>
        </w:rPr>
        <w:t>», по адресам</w:t>
      </w:r>
      <w:r w:rsidR="00C45DFB" w:rsidRPr="0097381C">
        <w:rPr>
          <w:rFonts w:ascii="Times New Roman" w:hAnsi="Times New Roman" w:cs="Times New Roman"/>
        </w:rPr>
        <w:t xml:space="preserve">: </w:t>
      </w:r>
    </w:p>
    <w:p w14:paraId="2230C371" w14:textId="77777777" w:rsidR="00C23CED" w:rsidRPr="00A95BB8" w:rsidRDefault="00C23CED" w:rsidP="00C23CED">
      <w:pPr>
        <w:pStyle w:val="a7"/>
        <w:numPr>
          <w:ilvl w:val="0"/>
          <w:numId w:val="7"/>
        </w:numPr>
        <w:spacing w:after="160" w:line="360" w:lineRule="exact"/>
        <w:rPr>
          <w:rFonts w:ascii="Times New Roman" w:hAnsi="Times New Roman" w:cs="Times New Roman"/>
        </w:rPr>
      </w:pPr>
      <w:r w:rsidRPr="00A95BB8">
        <w:rPr>
          <w:rFonts w:ascii="Times New Roman" w:hAnsi="Times New Roman" w:cs="Times New Roman"/>
        </w:rPr>
        <w:t>м. Октябрьское поле Москва, ул. Берзарина 30Б</w:t>
      </w:r>
    </w:p>
    <w:p w14:paraId="017F0FFF" w14:textId="77777777" w:rsidR="00C23CED" w:rsidRPr="00A95BB8" w:rsidRDefault="00C23CED" w:rsidP="00C23CED">
      <w:pPr>
        <w:pStyle w:val="a7"/>
        <w:numPr>
          <w:ilvl w:val="0"/>
          <w:numId w:val="7"/>
        </w:numPr>
        <w:spacing w:after="160" w:line="360" w:lineRule="exact"/>
        <w:rPr>
          <w:rFonts w:ascii="Times New Roman" w:hAnsi="Times New Roman" w:cs="Times New Roman"/>
        </w:rPr>
      </w:pPr>
      <w:r w:rsidRPr="00A95BB8">
        <w:rPr>
          <w:rFonts w:ascii="Times New Roman" w:hAnsi="Times New Roman" w:cs="Times New Roman"/>
        </w:rPr>
        <w:t>метро Юго-Западная Мичуринский пр-т, ул. Олимпийская деревня д.1 к.4</w:t>
      </w:r>
    </w:p>
    <w:p w14:paraId="4F55B7D7" w14:textId="469BF41E" w:rsidR="002742B6" w:rsidRPr="00845CE2" w:rsidRDefault="00FD5BD0" w:rsidP="00845CE2">
      <w:pPr>
        <w:pStyle w:val="a7"/>
        <w:numPr>
          <w:ilvl w:val="0"/>
          <w:numId w:val="7"/>
        </w:numPr>
        <w:spacing w:after="160"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Московская область, г. Красногорск, Подмосковный бульвар, д. 11</w:t>
      </w:r>
    </w:p>
    <w:p w14:paraId="267A8B7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4. Сроки проведения Акции: </w:t>
      </w:r>
    </w:p>
    <w:p w14:paraId="464474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4B299B1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4.1. Срок проведения Акции: </w:t>
      </w:r>
    </w:p>
    <w:p w14:paraId="76E2A3BC" w14:textId="702A9D32" w:rsidR="00C23CED" w:rsidRDefault="00C23CED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7E769E">
        <w:rPr>
          <w:rFonts w:ascii="Times New Roman" w:hAnsi="Times New Roman" w:cs="Times New Roman"/>
        </w:rPr>
        <w:t>С «</w:t>
      </w:r>
      <w:r w:rsidR="00845CE2">
        <w:rPr>
          <w:rFonts w:ascii="Times New Roman" w:hAnsi="Times New Roman" w:cs="Times New Roman"/>
        </w:rPr>
        <w:t>10</w:t>
      </w:r>
      <w:r w:rsidRPr="007E769E">
        <w:rPr>
          <w:rFonts w:ascii="Times New Roman" w:hAnsi="Times New Roman" w:cs="Times New Roman"/>
        </w:rPr>
        <w:t xml:space="preserve">» </w:t>
      </w:r>
      <w:r w:rsidR="00845CE2">
        <w:rPr>
          <w:rFonts w:ascii="Times New Roman" w:hAnsi="Times New Roman" w:cs="Times New Roman"/>
        </w:rPr>
        <w:t>марта</w:t>
      </w:r>
      <w:r w:rsidR="001227C3">
        <w:rPr>
          <w:rFonts w:ascii="Times New Roman" w:hAnsi="Times New Roman" w:cs="Times New Roman"/>
        </w:rPr>
        <w:t xml:space="preserve"> 2026</w:t>
      </w:r>
      <w:r w:rsidRPr="007E769E">
        <w:rPr>
          <w:rFonts w:ascii="Times New Roman" w:hAnsi="Times New Roman" w:cs="Times New Roman"/>
        </w:rPr>
        <w:t xml:space="preserve"> года по «</w:t>
      </w:r>
      <w:r w:rsidR="00845CE2">
        <w:rPr>
          <w:rFonts w:ascii="Times New Roman" w:hAnsi="Times New Roman" w:cs="Times New Roman"/>
        </w:rPr>
        <w:t>31</w:t>
      </w:r>
      <w:r w:rsidRPr="007E769E">
        <w:rPr>
          <w:rFonts w:ascii="Times New Roman" w:hAnsi="Times New Roman" w:cs="Times New Roman"/>
        </w:rPr>
        <w:t xml:space="preserve">» </w:t>
      </w:r>
      <w:r w:rsidR="00845CE2">
        <w:rPr>
          <w:rFonts w:ascii="Times New Roman" w:hAnsi="Times New Roman" w:cs="Times New Roman"/>
        </w:rPr>
        <w:t>мая</w:t>
      </w:r>
      <w:r w:rsidRPr="007E769E">
        <w:rPr>
          <w:rFonts w:ascii="Times New Roman" w:hAnsi="Times New Roman" w:cs="Times New Roman"/>
        </w:rPr>
        <w:t xml:space="preserve"> 2026 года включительно</w:t>
      </w:r>
      <w:r>
        <w:rPr>
          <w:rFonts w:ascii="Times New Roman" w:hAnsi="Times New Roman" w:cs="Times New Roman"/>
        </w:rPr>
        <w:t>.</w:t>
      </w:r>
    </w:p>
    <w:p w14:paraId="1BC5EAE4" w14:textId="74CB380F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4.2. Информацию по режиму работы </w:t>
      </w:r>
      <w:r w:rsidR="00C23CED">
        <w:rPr>
          <w:rFonts w:ascii="Times New Roman" w:hAnsi="Times New Roman" w:cs="Times New Roman"/>
        </w:rPr>
        <w:t>клиник</w:t>
      </w:r>
      <w:r w:rsidR="00C45DFB" w:rsidRPr="0097381C">
        <w:rPr>
          <w:rFonts w:ascii="Times New Roman" w:hAnsi="Times New Roman" w:cs="Times New Roman"/>
        </w:rPr>
        <w:t xml:space="preserve"> и</w:t>
      </w:r>
      <w:r w:rsidRPr="0097381C">
        <w:rPr>
          <w:rFonts w:ascii="Times New Roman" w:hAnsi="Times New Roman" w:cs="Times New Roman"/>
        </w:rPr>
        <w:t xml:space="preserve"> о возможных изменениях графика приема можно узнать на сайте </w:t>
      </w:r>
      <w:r w:rsidR="0035116D" w:rsidRPr="0097381C">
        <w:rPr>
          <w:rFonts w:ascii="Times New Roman" w:hAnsi="Times New Roman" w:cs="Times New Roman"/>
        </w:rPr>
        <w:t>abc-medicina.com</w:t>
      </w:r>
    </w:p>
    <w:p w14:paraId="12D0EEE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6A68C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5. Порядок и способ информирования участников Акции об условиях проведения Акции и ее сроках:</w:t>
      </w:r>
    </w:p>
    <w:p w14:paraId="3142E8C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</w:p>
    <w:p w14:paraId="6EE9A4A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5.1. Участниками Акции являются совершеннолетние физические лица, дееспособные, проживающие на территории Российской Федерации и принявшие участие в Акции (далее – «Участники Акции») в порядке, указанном в п. 6 настоящих Правил.</w:t>
      </w:r>
    </w:p>
    <w:p w14:paraId="145EDD5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 5.1.1. Применение Условий Акции к недееспособным пациентам: </w:t>
      </w:r>
    </w:p>
    <w:p w14:paraId="165DDC2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Участниками Акции также являются совершеннолетние физические лица, дееспособные, проживающие на территории Российской Федерации, действующие в интересах </w:t>
      </w:r>
      <w:r w:rsidRPr="0097381C">
        <w:rPr>
          <w:rFonts w:ascii="Times New Roman" w:hAnsi="Times New Roman" w:cs="Times New Roman"/>
        </w:rPr>
        <w:lastRenderedPageBreak/>
        <w:t xml:space="preserve">совершеннолетних недееспособных пациентов (опекуны или иные законные представители) и принявшие участие в Акции (далее – «Участники Акции») в порядке, указанном в п. 6 настоящих Правил. </w:t>
      </w:r>
    </w:p>
    <w:p w14:paraId="29D26DB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К недееспособным пациентам относятся лица, ограниченные в дееспособности или признанные недееспособными в установленном законом порядке. При заключении договора на оказание платных медицинских услуг законные представители недееспособных пациентов обязаны подтвердить свои полномочия действовать от имени недееспособных пациентов в установленном законом порядке (подтвердить установление опеки и т.п.). </w:t>
      </w:r>
    </w:p>
    <w:p w14:paraId="08C8319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В отношении лиц, признанных в установленном законом порядке недееспособными, если такие лица по своему состоянию не способны дать согласие на медицинское вмешательство, информированное добровольное согласие на медицинское вмешательство дает законный представитель недееспособного лица. </w:t>
      </w:r>
    </w:p>
    <w:p w14:paraId="03235077" w14:textId="454CE25A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По окончании выполнения исследования результат недееспособных лиц выдаются их законным представителям, выступающим заказчиками при заключении договора. </w:t>
      </w:r>
    </w:p>
    <w:p w14:paraId="7CD29A3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5.2. Участники Акции информируются об условиях и сроках ее проведения через следующие источники: </w:t>
      </w:r>
    </w:p>
    <w:p w14:paraId="29546AEC" w14:textId="33329B53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условия Акции размещены на интернет-сайте abc-medicina.com. </w:t>
      </w:r>
    </w:p>
    <w:p w14:paraId="677770E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C323B5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5.3. В случае изменения условий и/или досрочного прекращения проведения Акции информация об этом будет опубликована Организаторами Акции в источниках, указанных в п. 5.2 настоящих Правил. </w:t>
      </w:r>
    </w:p>
    <w:p w14:paraId="5E1C07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4BF939" w14:textId="0A6C1DF1" w:rsidR="002742B6" w:rsidRPr="00C23CED" w:rsidRDefault="002742B6" w:rsidP="00C23CED">
      <w:pPr>
        <w:pStyle w:val="a7"/>
        <w:numPr>
          <w:ilvl w:val="0"/>
          <w:numId w:val="8"/>
        </w:num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C23CED">
        <w:rPr>
          <w:rFonts w:ascii="Times New Roman" w:hAnsi="Times New Roman" w:cs="Times New Roman"/>
          <w:b/>
          <w:bCs/>
        </w:rPr>
        <w:t>Порядок участия в Акции:</w:t>
      </w:r>
    </w:p>
    <w:p w14:paraId="21A50289" w14:textId="77777777" w:rsidR="002742B6" w:rsidRPr="0097381C" w:rsidRDefault="002742B6" w:rsidP="002742B6">
      <w:pPr>
        <w:pStyle w:val="a7"/>
        <w:spacing w:line="360" w:lineRule="exact"/>
        <w:jc w:val="both"/>
        <w:rPr>
          <w:rFonts w:ascii="Times New Roman" w:hAnsi="Times New Roman" w:cs="Times New Roman"/>
        </w:rPr>
      </w:pPr>
    </w:p>
    <w:p w14:paraId="10524DA7" w14:textId="740798F6" w:rsidR="00845CE2" w:rsidRDefault="002742B6" w:rsidP="00845CE2">
      <w:pPr>
        <w:tabs>
          <w:tab w:val="left" w:pos="2815"/>
        </w:tabs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6.1. Для участия в Акции Участнику необходимо </w:t>
      </w:r>
      <w:r w:rsidR="00845CE2" w:rsidRPr="007E769E">
        <w:rPr>
          <w:rFonts w:ascii="Times New Roman" w:hAnsi="Times New Roman" w:cs="Times New Roman"/>
        </w:rPr>
        <w:t>«</w:t>
      </w:r>
      <w:r w:rsidR="00845CE2">
        <w:rPr>
          <w:rFonts w:ascii="Times New Roman" w:hAnsi="Times New Roman" w:cs="Times New Roman"/>
        </w:rPr>
        <w:t>10</w:t>
      </w:r>
      <w:r w:rsidR="00845CE2" w:rsidRPr="007E769E">
        <w:rPr>
          <w:rFonts w:ascii="Times New Roman" w:hAnsi="Times New Roman" w:cs="Times New Roman"/>
        </w:rPr>
        <w:t xml:space="preserve">» </w:t>
      </w:r>
      <w:r w:rsidR="00845CE2">
        <w:rPr>
          <w:rFonts w:ascii="Times New Roman" w:hAnsi="Times New Roman" w:cs="Times New Roman"/>
        </w:rPr>
        <w:t>марта 2026</w:t>
      </w:r>
      <w:r w:rsidR="00845CE2" w:rsidRPr="007E769E">
        <w:rPr>
          <w:rFonts w:ascii="Times New Roman" w:hAnsi="Times New Roman" w:cs="Times New Roman"/>
        </w:rPr>
        <w:t xml:space="preserve"> года по «</w:t>
      </w:r>
      <w:r w:rsidR="00845CE2">
        <w:rPr>
          <w:rFonts w:ascii="Times New Roman" w:hAnsi="Times New Roman" w:cs="Times New Roman"/>
        </w:rPr>
        <w:t>31</w:t>
      </w:r>
      <w:r w:rsidR="00845CE2" w:rsidRPr="007E769E">
        <w:rPr>
          <w:rFonts w:ascii="Times New Roman" w:hAnsi="Times New Roman" w:cs="Times New Roman"/>
        </w:rPr>
        <w:t xml:space="preserve">» </w:t>
      </w:r>
      <w:r w:rsidR="00845CE2">
        <w:rPr>
          <w:rFonts w:ascii="Times New Roman" w:hAnsi="Times New Roman" w:cs="Times New Roman"/>
        </w:rPr>
        <w:t>мая</w:t>
      </w:r>
      <w:r w:rsidR="00845CE2" w:rsidRPr="007E769E">
        <w:rPr>
          <w:rFonts w:ascii="Times New Roman" w:hAnsi="Times New Roman" w:cs="Times New Roman"/>
        </w:rPr>
        <w:t xml:space="preserve"> 2026</w:t>
      </w:r>
      <w:r w:rsidR="00C23CED" w:rsidRPr="007E769E">
        <w:rPr>
          <w:rFonts w:ascii="Times New Roman" w:hAnsi="Times New Roman" w:cs="Times New Roman"/>
        </w:rPr>
        <w:t xml:space="preserve"> года включительно </w:t>
      </w:r>
      <w:r w:rsidRPr="0097381C">
        <w:rPr>
          <w:rFonts w:ascii="Times New Roman" w:hAnsi="Times New Roman" w:cs="Times New Roman"/>
        </w:rPr>
        <w:t xml:space="preserve">обратиться в </w:t>
      </w:r>
      <w:r w:rsidR="00C23CED">
        <w:rPr>
          <w:rFonts w:ascii="Times New Roman" w:hAnsi="Times New Roman" w:cs="Times New Roman"/>
        </w:rPr>
        <w:t xml:space="preserve">клинику </w:t>
      </w:r>
      <w:r w:rsidR="00C23CED" w:rsidRPr="0097381C">
        <w:rPr>
          <w:rFonts w:ascii="Times New Roman" w:hAnsi="Times New Roman" w:cs="Times New Roman"/>
        </w:rPr>
        <w:t>«</w:t>
      </w:r>
      <w:r w:rsidR="0035116D" w:rsidRPr="0097381C">
        <w:rPr>
          <w:rFonts w:ascii="Times New Roman" w:hAnsi="Times New Roman" w:cs="Times New Roman"/>
        </w:rPr>
        <w:t>АВС-медицина</w:t>
      </w:r>
      <w:r w:rsidR="00C45DFB" w:rsidRPr="0097381C">
        <w:rPr>
          <w:rFonts w:ascii="Times New Roman" w:hAnsi="Times New Roman" w:cs="Times New Roman"/>
        </w:rPr>
        <w:t>» и</w:t>
      </w:r>
      <w:r w:rsidRPr="0097381C">
        <w:rPr>
          <w:rFonts w:ascii="Times New Roman" w:hAnsi="Times New Roman" w:cs="Times New Roman"/>
        </w:rPr>
        <w:t xml:space="preserve"> получить</w:t>
      </w:r>
      <w:r w:rsidR="00C45DFB" w:rsidRPr="0097381C">
        <w:rPr>
          <w:rFonts w:ascii="Times New Roman" w:hAnsi="Times New Roman" w:cs="Times New Roman"/>
        </w:rPr>
        <w:t xml:space="preserve">: </w:t>
      </w:r>
      <w:r w:rsidR="00C45DFB" w:rsidRPr="0097381C">
        <w:rPr>
          <w:rFonts w:ascii="Times New Roman" w:hAnsi="Times New Roman" w:cs="Times New Roman"/>
        </w:rPr>
        <w:br/>
      </w:r>
      <w:r w:rsidR="00C23CED" w:rsidRPr="003C77FD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с</w:t>
      </w:r>
      <w:r w:rsidR="00C23CED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кидку</w:t>
      </w:r>
      <w:r w:rsidR="00C23CED" w:rsidRPr="003C77FD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 xml:space="preserve"> </w:t>
      </w:r>
      <w:r w:rsidR="001227C3">
        <w:rPr>
          <w:rFonts w:ascii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2</w:t>
      </w:r>
      <w:r w:rsidR="00C23CED">
        <w:rPr>
          <w:rFonts w:ascii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0</w:t>
      </w:r>
      <w:r w:rsidR="00C23CED" w:rsidRPr="003C77FD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 xml:space="preserve">% на </w:t>
      </w:r>
      <w:r w:rsidR="00845CE2">
        <w:rPr>
          <w:rFonts w:ascii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приемы специалистов в сети клиник «</w:t>
      </w:r>
      <w:proofErr w:type="spellStart"/>
      <w:r w:rsidR="00845CE2">
        <w:rPr>
          <w:rFonts w:ascii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Ниармедик</w:t>
      </w:r>
      <w:proofErr w:type="spellEnd"/>
      <w:r w:rsidR="00845CE2">
        <w:rPr>
          <w:rFonts w:ascii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  <w:r w:rsidR="00C23CED" w:rsidRPr="003C77FD">
        <w:rPr>
          <w:rFonts w:ascii="Times New Roman" w:hAnsi="Times New Roman" w:cs="Times New Roman"/>
        </w:rPr>
        <w:t>:</w:t>
      </w:r>
    </w:p>
    <w:p w14:paraId="1A24C9BC" w14:textId="77777777" w:rsidR="00845CE2" w:rsidRDefault="00845CE2" w:rsidP="00845CE2">
      <w:pPr>
        <w:tabs>
          <w:tab w:val="left" w:pos="2815"/>
        </w:tabs>
        <w:spacing w:line="360" w:lineRule="exact"/>
        <w:jc w:val="both"/>
        <w:rPr>
          <w:rFonts w:ascii="Times New Roman" w:hAnsi="Times New Roman" w:cs="Times New Roman"/>
        </w:rPr>
      </w:pPr>
    </w:p>
    <w:p w14:paraId="09EA8CC6" w14:textId="5CD2C96C" w:rsidR="00C23CED" w:rsidRDefault="00845CE2" w:rsidP="00845CE2">
      <w:pPr>
        <w:tabs>
          <w:tab w:val="left" w:pos="2815"/>
        </w:tabs>
        <w:spacing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1). Клиника </w:t>
      </w:r>
      <w:proofErr w:type="spellStart"/>
      <w:r>
        <w:rPr>
          <w:rFonts w:ascii="Times New Roman" w:hAnsi="Times New Roman" w:cs="Times New Roman"/>
        </w:rPr>
        <w:t>Ниармедик</w:t>
      </w:r>
      <w:proofErr w:type="spellEnd"/>
      <w:r>
        <w:rPr>
          <w:rFonts w:ascii="Times New Roman" w:hAnsi="Times New Roman" w:cs="Times New Roman"/>
        </w:rPr>
        <w:t xml:space="preserve"> Строгино (</w:t>
      </w:r>
      <w:proofErr w:type="spellStart"/>
      <w:r>
        <w:rPr>
          <w:rFonts w:ascii="Times New Roman" w:hAnsi="Times New Roman" w:cs="Times New Roman"/>
        </w:rPr>
        <w:t>г.Москва</w:t>
      </w:r>
      <w:proofErr w:type="spellEnd"/>
      <w:r>
        <w:rPr>
          <w:rFonts w:ascii="Times New Roman" w:hAnsi="Times New Roman" w:cs="Times New Roman"/>
        </w:rPr>
        <w:t>, ул. Кулакова, д.20, стр.1Л, т/п «Орбита»)</w:t>
      </w:r>
      <w:r w:rsidR="001227C3">
        <w:rPr>
          <w:rFonts w:ascii="Times New Roman" w:hAnsi="Times New Roman" w:cs="Times New Roman"/>
        </w:rPr>
        <w:br/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845CE2" w14:paraId="0D8C1E19" w14:textId="77777777" w:rsidTr="00845CE2">
        <w:tc>
          <w:tcPr>
            <w:tcW w:w="1555" w:type="dxa"/>
          </w:tcPr>
          <w:p w14:paraId="4E35AAAB" w14:textId="6363FB0E" w:rsidR="00845CE2" w:rsidRDefault="00845CE2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7790" w:type="dxa"/>
          </w:tcPr>
          <w:p w14:paraId="7BE14E77" w14:textId="58B98338" w:rsidR="00845CE2" w:rsidRDefault="00845CE2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услуги</w:t>
            </w:r>
          </w:p>
        </w:tc>
      </w:tr>
      <w:tr w:rsidR="00845CE2" w14:paraId="3F8C7291" w14:textId="77777777" w:rsidTr="00845CE2">
        <w:tc>
          <w:tcPr>
            <w:tcW w:w="1555" w:type="dxa"/>
          </w:tcPr>
          <w:p w14:paraId="536B6A17" w14:textId="62F0B2DE" w:rsidR="00845CE2" w:rsidRPr="00845CE2" w:rsidRDefault="00845CE2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B01.057.001</w:t>
            </w:r>
          </w:p>
        </w:tc>
        <w:tc>
          <w:tcPr>
            <w:tcW w:w="7790" w:type="dxa"/>
          </w:tcPr>
          <w:p w14:paraId="5AD1D95C" w14:textId="72D7B147" w:rsidR="00845CE2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врача-хирурга первичный</w:t>
            </w:r>
          </w:p>
        </w:tc>
      </w:tr>
      <w:tr w:rsidR="00845CE2" w14:paraId="1A711D80" w14:textId="77777777" w:rsidTr="00845CE2">
        <w:tc>
          <w:tcPr>
            <w:tcW w:w="1555" w:type="dxa"/>
          </w:tcPr>
          <w:p w14:paraId="0A13FDD8" w14:textId="18D84ABB" w:rsidR="00845CE2" w:rsidRPr="00845CE2" w:rsidRDefault="00845CE2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B01.057.002</w:t>
            </w:r>
          </w:p>
        </w:tc>
        <w:tc>
          <w:tcPr>
            <w:tcW w:w="7790" w:type="dxa"/>
          </w:tcPr>
          <w:p w14:paraId="3BFE00CA" w14:textId="72481368" w:rsidR="00845CE2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врача-хирурга повторный</w:t>
            </w:r>
          </w:p>
        </w:tc>
      </w:tr>
      <w:tr w:rsidR="00845CE2" w14:paraId="56E72B0D" w14:textId="77777777" w:rsidTr="00845CE2">
        <w:tc>
          <w:tcPr>
            <w:tcW w:w="1555" w:type="dxa"/>
          </w:tcPr>
          <w:p w14:paraId="0085825C" w14:textId="6697A9BE" w:rsidR="00845CE2" w:rsidRPr="00845CE2" w:rsidRDefault="00845CE2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B01.008.001</w:t>
            </w:r>
          </w:p>
        </w:tc>
        <w:tc>
          <w:tcPr>
            <w:tcW w:w="7790" w:type="dxa"/>
          </w:tcPr>
          <w:p w14:paraId="1CE6A225" w14:textId="632E841E" w:rsidR="00845CE2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врача-дерматовенеролога первичный</w:t>
            </w:r>
          </w:p>
        </w:tc>
      </w:tr>
      <w:tr w:rsidR="00845CE2" w14:paraId="5F342FB0" w14:textId="77777777" w:rsidTr="00845CE2">
        <w:tc>
          <w:tcPr>
            <w:tcW w:w="1555" w:type="dxa"/>
          </w:tcPr>
          <w:p w14:paraId="7D6B6D3E" w14:textId="16B5DB77" w:rsidR="00845CE2" w:rsidRPr="00845CE2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 w:rsidRPr="00637B1C">
              <w:rPr>
                <w:rFonts w:ascii="Times New Roman" w:hAnsi="Times New Roman" w:cs="Times New Roman"/>
                <w:lang w:val="en-US"/>
              </w:rPr>
              <w:t>B01.008.002</w:t>
            </w:r>
          </w:p>
        </w:tc>
        <w:tc>
          <w:tcPr>
            <w:tcW w:w="7790" w:type="dxa"/>
          </w:tcPr>
          <w:p w14:paraId="1D4AF20A" w14:textId="33D95302" w:rsidR="00845CE2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врача-дерматовенеролога повторный</w:t>
            </w:r>
          </w:p>
        </w:tc>
      </w:tr>
      <w:tr w:rsidR="00845CE2" w14:paraId="68F15F81" w14:textId="77777777" w:rsidTr="00845CE2">
        <w:tc>
          <w:tcPr>
            <w:tcW w:w="1555" w:type="dxa"/>
          </w:tcPr>
          <w:p w14:paraId="70166CC5" w14:textId="77C21EA7" w:rsidR="00845CE2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B01.027.001</w:t>
            </w:r>
          </w:p>
        </w:tc>
        <w:tc>
          <w:tcPr>
            <w:tcW w:w="7790" w:type="dxa"/>
          </w:tcPr>
          <w:p w14:paraId="2757A8BF" w14:textId="4076A100" w:rsidR="00845CE2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врача-онколога первичный</w:t>
            </w:r>
          </w:p>
        </w:tc>
      </w:tr>
      <w:tr w:rsidR="00637B1C" w14:paraId="26A7D585" w14:textId="77777777" w:rsidTr="00845CE2">
        <w:tc>
          <w:tcPr>
            <w:tcW w:w="1555" w:type="dxa"/>
          </w:tcPr>
          <w:p w14:paraId="1D6D3719" w14:textId="13F1766C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lastRenderedPageBreak/>
              <w:t>B01.027.002</w:t>
            </w:r>
          </w:p>
        </w:tc>
        <w:tc>
          <w:tcPr>
            <w:tcW w:w="7790" w:type="dxa"/>
          </w:tcPr>
          <w:p w14:paraId="01E76F5C" w14:textId="09D4A417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врача-онколога повторный</w:t>
            </w:r>
          </w:p>
        </w:tc>
      </w:tr>
      <w:tr w:rsidR="00637B1C" w14:paraId="05FDE9C0" w14:textId="77777777" w:rsidTr="00845CE2">
        <w:tc>
          <w:tcPr>
            <w:tcW w:w="1555" w:type="dxa"/>
          </w:tcPr>
          <w:p w14:paraId="40500511" w14:textId="204ECF22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B01.002.001</w:t>
            </w:r>
          </w:p>
        </w:tc>
        <w:tc>
          <w:tcPr>
            <w:tcW w:w="7790" w:type="dxa"/>
          </w:tcPr>
          <w:p w14:paraId="58DF34EA" w14:textId="291578F1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врача-аллерголога-иммунолога первичный</w:t>
            </w:r>
          </w:p>
        </w:tc>
      </w:tr>
      <w:tr w:rsidR="00637B1C" w14:paraId="4237DCE9" w14:textId="77777777" w:rsidTr="00845CE2">
        <w:tc>
          <w:tcPr>
            <w:tcW w:w="1555" w:type="dxa"/>
          </w:tcPr>
          <w:p w14:paraId="4F3FF299" w14:textId="7F9DD847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B01.002.002</w:t>
            </w:r>
          </w:p>
        </w:tc>
        <w:tc>
          <w:tcPr>
            <w:tcW w:w="7790" w:type="dxa"/>
          </w:tcPr>
          <w:p w14:paraId="634AA8BA" w14:textId="0B405DC2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врача-аллерголога-иммунолога повторный</w:t>
            </w:r>
          </w:p>
        </w:tc>
      </w:tr>
    </w:tbl>
    <w:p w14:paraId="48484798" w14:textId="77777777" w:rsidR="00A84152" w:rsidRDefault="00A84152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</w:p>
    <w:p w14:paraId="6C4C1B9A" w14:textId="1AACC2E3" w:rsidR="00637B1C" w:rsidRDefault="00637B1C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2). Клиника </w:t>
      </w:r>
      <w:proofErr w:type="spellStart"/>
      <w:r>
        <w:rPr>
          <w:rFonts w:ascii="Times New Roman" w:hAnsi="Times New Roman" w:cs="Times New Roman"/>
        </w:rPr>
        <w:t>Ниармедик</w:t>
      </w:r>
      <w:proofErr w:type="spellEnd"/>
      <w:r>
        <w:rPr>
          <w:rFonts w:ascii="Times New Roman" w:hAnsi="Times New Roman" w:cs="Times New Roman"/>
        </w:rPr>
        <w:t xml:space="preserve"> Озерн</w:t>
      </w:r>
      <w:r w:rsidR="00025031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г.Москва</w:t>
      </w:r>
      <w:proofErr w:type="spellEnd"/>
      <w:r>
        <w:rPr>
          <w:rFonts w:ascii="Times New Roman" w:hAnsi="Times New Roman" w:cs="Times New Roman"/>
        </w:rPr>
        <w:t>, ул. Озерная, д.10)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637B1C" w14:paraId="0F912F21" w14:textId="77777777" w:rsidTr="00637B1C">
        <w:tc>
          <w:tcPr>
            <w:tcW w:w="1555" w:type="dxa"/>
          </w:tcPr>
          <w:p w14:paraId="70C9BD09" w14:textId="5C1993E2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7790" w:type="dxa"/>
          </w:tcPr>
          <w:p w14:paraId="0665EF12" w14:textId="3F20FAD8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услуги</w:t>
            </w:r>
          </w:p>
        </w:tc>
      </w:tr>
      <w:tr w:rsidR="00637B1C" w14:paraId="4BC19E64" w14:textId="77777777" w:rsidTr="00637B1C">
        <w:tc>
          <w:tcPr>
            <w:tcW w:w="1555" w:type="dxa"/>
          </w:tcPr>
          <w:p w14:paraId="6EBE7530" w14:textId="6871FDEC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В01.005.001</w:t>
            </w:r>
          </w:p>
        </w:tc>
        <w:tc>
          <w:tcPr>
            <w:tcW w:w="7790" w:type="dxa"/>
          </w:tcPr>
          <w:p w14:paraId="1BA2B334" w14:textId="215E3B76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врача-гематолога первичный</w:t>
            </w:r>
          </w:p>
        </w:tc>
      </w:tr>
      <w:tr w:rsidR="00637B1C" w14:paraId="052B0890" w14:textId="77777777" w:rsidTr="00637B1C">
        <w:tc>
          <w:tcPr>
            <w:tcW w:w="1555" w:type="dxa"/>
          </w:tcPr>
          <w:p w14:paraId="5EE4183D" w14:textId="2E278F1F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В01.005.002</w:t>
            </w:r>
          </w:p>
        </w:tc>
        <w:tc>
          <w:tcPr>
            <w:tcW w:w="7790" w:type="dxa"/>
          </w:tcPr>
          <w:p w14:paraId="6F82BA1E" w14:textId="14A5911F" w:rsidR="00637B1C" w:rsidRDefault="00637B1C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637B1C">
              <w:rPr>
                <w:rFonts w:ascii="Times New Roman" w:hAnsi="Times New Roman" w:cs="Times New Roman"/>
              </w:rPr>
              <w:t>Прием (осмотр, консультация) врача-гематолога повторный</w:t>
            </w:r>
          </w:p>
        </w:tc>
      </w:tr>
    </w:tbl>
    <w:p w14:paraId="7264B806" w14:textId="77777777" w:rsidR="00637B1C" w:rsidRDefault="00637B1C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</w:p>
    <w:p w14:paraId="30B8C51A" w14:textId="0DE3420C" w:rsidR="00025031" w:rsidRDefault="00637B1C" w:rsidP="00025031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3). </w:t>
      </w:r>
      <w:r w:rsidR="00025031">
        <w:rPr>
          <w:rFonts w:ascii="Times New Roman" w:hAnsi="Times New Roman" w:cs="Times New Roman"/>
        </w:rPr>
        <w:t xml:space="preserve">Клиника </w:t>
      </w:r>
      <w:proofErr w:type="spellStart"/>
      <w:r w:rsidR="00025031" w:rsidRPr="00025031">
        <w:rPr>
          <w:rFonts w:ascii="Times New Roman" w:hAnsi="Times New Roman" w:cs="Times New Roman"/>
        </w:rPr>
        <w:t>Ниармедик</w:t>
      </w:r>
      <w:proofErr w:type="spellEnd"/>
      <w:r w:rsidR="00025031" w:rsidRPr="00025031">
        <w:rPr>
          <w:rFonts w:ascii="Times New Roman" w:hAnsi="Times New Roman" w:cs="Times New Roman"/>
        </w:rPr>
        <w:t xml:space="preserve"> Маршала Жукова (г. Москва, проспект Маршала Жукова, д. 38, корпус 1)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97"/>
        <w:gridCol w:w="7348"/>
      </w:tblGrid>
      <w:tr w:rsidR="00025031" w14:paraId="18FD1F77" w14:textId="77777777" w:rsidTr="00025031">
        <w:tc>
          <w:tcPr>
            <w:tcW w:w="1997" w:type="dxa"/>
          </w:tcPr>
          <w:p w14:paraId="18C38D4E" w14:textId="2BB4E11C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7348" w:type="dxa"/>
          </w:tcPr>
          <w:p w14:paraId="2110B504" w14:textId="552CA8CA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услуги</w:t>
            </w:r>
          </w:p>
        </w:tc>
      </w:tr>
      <w:tr w:rsidR="00025031" w14:paraId="2CEBC0B3" w14:textId="77777777" w:rsidTr="00025031">
        <w:tc>
          <w:tcPr>
            <w:tcW w:w="1997" w:type="dxa"/>
          </w:tcPr>
          <w:p w14:paraId="41ACD6DF" w14:textId="58448601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B01.023.001.5026</w:t>
            </w:r>
          </w:p>
        </w:tc>
        <w:tc>
          <w:tcPr>
            <w:tcW w:w="7348" w:type="dxa"/>
          </w:tcPr>
          <w:p w14:paraId="1EBBFD29" w14:textId="4C0940AE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Прием (осмотр, консультация) врача-невролога первичный (детский)</w:t>
            </w:r>
          </w:p>
        </w:tc>
      </w:tr>
      <w:tr w:rsidR="00025031" w14:paraId="1D7868A2" w14:textId="77777777" w:rsidTr="00025031">
        <w:tc>
          <w:tcPr>
            <w:tcW w:w="1997" w:type="dxa"/>
          </w:tcPr>
          <w:p w14:paraId="6B4C4C58" w14:textId="4C0B12E0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B01.023.002.5027</w:t>
            </w:r>
          </w:p>
        </w:tc>
        <w:tc>
          <w:tcPr>
            <w:tcW w:w="7348" w:type="dxa"/>
          </w:tcPr>
          <w:p w14:paraId="6919CA72" w14:textId="2F63B30A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Прием (осмотр, консультация) врача-невролога повторный (детский)</w:t>
            </w:r>
          </w:p>
        </w:tc>
      </w:tr>
      <w:tr w:rsidR="00025031" w14:paraId="72965921" w14:textId="77777777" w:rsidTr="00025031">
        <w:tc>
          <w:tcPr>
            <w:tcW w:w="1997" w:type="dxa"/>
          </w:tcPr>
          <w:p w14:paraId="2F52D3F0" w14:textId="71B2DCE8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B01.008.001.5070</w:t>
            </w:r>
          </w:p>
        </w:tc>
        <w:tc>
          <w:tcPr>
            <w:tcW w:w="7348" w:type="dxa"/>
          </w:tcPr>
          <w:p w14:paraId="179963CC" w14:textId="59E6C30F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Прием (осмотр, консультация) врача-дерматовенеролога первичный (детский)</w:t>
            </w:r>
          </w:p>
        </w:tc>
      </w:tr>
      <w:tr w:rsidR="00025031" w14:paraId="52A9D7A7" w14:textId="77777777" w:rsidTr="00025031">
        <w:tc>
          <w:tcPr>
            <w:tcW w:w="1997" w:type="dxa"/>
          </w:tcPr>
          <w:p w14:paraId="0CE646E5" w14:textId="4AF31F24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B01.008.002.5071</w:t>
            </w:r>
          </w:p>
        </w:tc>
        <w:tc>
          <w:tcPr>
            <w:tcW w:w="7348" w:type="dxa"/>
          </w:tcPr>
          <w:p w14:paraId="793A7510" w14:textId="5ABF73BF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Прием (осмотр, консультация) врача-дерматовенеролога повторный (детский)</w:t>
            </w:r>
          </w:p>
        </w:tc>
      </w:tr>
      <w:tr w:rsidR="00025031" w14:paraId="00B678E6" w14:textId="77777777" w:rsidTr="00025031">
        <w:tc>
          <w:tcPr>
            <w:tcW w:w="1997" w:type="dxa"/>
          </w:tcPr>
          <w:p w14:paraId="58C310C9" w14:textId="7511C71E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B01.001.001.5196</w:t>
            </w:r>
          </w:p>
        </w:tc>
        <w:tc>
          <w:tcPr>
            <w:tcW w:w="7348" w:type="dxa"/>
          </w:tcPr>
          <w:p w14:paraId="4E67D72B" w14:textId="26D21050" w:rsidR="00025031" w:rsidRDefault="00FA3F90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врача-акушера-гинеколога первичный (детский)</w:t>
            </w:r>
          </w:p>
        </w:tc>
      </w:tr>
      <w:tr w:rsidR="00025031" w14:paraId="00608967" w14:textId="77777777" w:rsidTr="00025031">
        <w:tc>
          <w:tcPr>
            <w:tcW w:w="1997" w:type="dxa"/>
          </w:tcPr>
          <w:p w14:paraId="7348AEB9" w14:textId="5B0E3268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B01.001.002.5197</w:t>
            </w:r>
          </w:p>
        </w:tc>
        <w:tc>
          <w:tcPr>
            <w:tcW w:w="7348" w:type="dxa"/>
          </w:tcPr>
          <w:p w14:paraId="4663DEA0" w14:textId="12668F92" w:rsidR="00025031" w:rsidRDefault="00FA3F90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врача-акушера-гинеколога повторный (детский)</w:t>
            </w:r>
          </w:p>
        </w:tc>
      </w:tr>
      <w:tr w:rsidR="00025031" w14:paraId="79562D8F" w14:textId="77777777" w:rsidTr="00025031">
        <w:tc>
          <w:tcPr>
            <w:tcW w:w="1997" w:type="dxa"/>
          </w:tcPr>
          <w:p w14:paraId="1283EFC4" w14:textId="06B58202" w:rsid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025031">
              <w:rPr>
                <w:rFonts w:ascii="Times New Roman" w:hAnsi="Times New Roman" w:cs="Times New Roman"/>
              </w:rPr>
              <w:t>01.028.001.5263</w:t>
            </w:r>
          </w:p>
        </w:tc>
        <w:tc>
          <w:tcPr>
            <w:tcW w:w="7348" w:type="dxa"/>
          </w:tcPr>
          <w:p w14:paraId="6A91E049" w14:textId="4757145B" w:rsidR="00025031" w:rsidRDefault="00FA3F90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врача-оториноларинголога первичный (детский)</w:t>
            </w:r>
          </w:p>
        </w:tc>
      </w:tr>
      <w:tr w:rsidR="00025031" w14:paraId="0118516B" w14:textId="77777777" w:rsidTr="00D15A47">
        <w:tc>
          <w:tcPr>
            <w:tcW w:w="1997" w:type="dxa"/>
          </w:tcPr>
          <w:p w14:paraId="372BDC7E" w14:textId="0B4151C6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B01.028.002.5264</w:t>
            </w:r>
          </w:p>
        </w:tc>
        <w:tc>
          <w:tcPr>
            <w:tcW w:w="7348" w:type="dxa"/>
          </w:tcPr>
          <w:p w14:paraId="28B69FAC" w14:textId="097AA114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врача-оториноларинголога повторный (детский)</w:t>
            </w:r>
          </w:p>
        </w:tc>
      </w:tr>
      <w:tr w:rsidR="00025031" w14:paraId="166A2F44" w14:textId="77777777" w:rsidTr="00D15A47">
        <w:tc>
          <w:tcPr>
            <w:tcW w:w="1997" w:type="dxa"/>
          </w:tcPr>
          <w:p w14:paraId="1CF837BC" w14:textId="6E53344B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B01.031.001</w:t>
            </w:r>
          </w:p>
        </w:tc>
        <w:tc>
          <w:tcPr>
            <w:tcW w:w="7348" w:type="dxa"/>
          </w:tcPr>
          <w:p w14:paraId="797EF42C" w14:textId="05A9F4AB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врача-педиатра первичный</w:t>
            </w:r>
          </w:p>
        </w:tc>
      </w:tr>
      <w:tr w:rsidR="00025031" w14:paraId="4D537C66" w14:textId="77777777" w:rsidTr="00D15A47">
        <w:tc>
          <w:tcPr>
            <w:tcW w:w="1997" w:type="dxa"/>
          </w:tcPr>
          <w:p w14:paraId="02A3F589" w14:textId="5489FD45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B01.031.002</w:t>
            </w:r>
          </w:p>
        </w:tc>
        <w:tc>
          <w:tcPr>
            <w:tcW w:w="7348" w:type="dxa"/>
          </w:tcPr>
          <w:p w14:paraId="670F343A" w14:textId="5E4171DC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врача-педиатра повторный</w:t>
            </w:r>
          </w:p>
        </w:tc>
      </w:tr>
      <w:tr w:rsidR="00025031" w14:paraId="6D98CF14" w14:textId="77777777" w:rsidTr="00D15A47">
        <w:tc>
          <w:tcPr>
            <w:tcW w:w="1997" w:type="dxa"/>
          </w:tcPr>
          <w:p w14:paraId="16D8320B" w14:textId="7B94E602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B01.029.001.5315</w:t>
            </w:r>
          </w:p>
        </w:tc>
        <w:tc>
          <w:tcPr>
            <w:tcW w:w="7348" w:type="dxa"/>
          </w:tcPr>
          <w:p w14:paraId="7F04936E" w14:textId="0A8D3A44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врача-офтальмолога первичный (детский)</w:t>
            </w:r>
          </w:p>
        </w:tc>
      </w:tr>
      <w:tr w:rsidR="00025031" w14:paraId="19A5CED8" w14:textId="77777777" w:rsidTr="00D15A47">
        <w:tc>
          <w:tcPr>
            <w:tcW w:w="1997" w:type="dxa"/>
          </w:tcPr>
          <w:p w14:paraId="1A4D36AB" w14:textId="21FB0CE1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lastRenderedPageBreak/>
              <w:t>B01.029.002.5316</w:t>
            </w:r>
          </w:p>
        </w:tc>
        <w:tc>
          <w:tcPr>
            <w:tcW w:w="7348" w:type="dxa"/>
          </w:tcPr>
          <w:p w14:paraId="1F36F01A" w14:textId="1BFE2F50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врача-офтальмолога повторный (детский)</w:t>
            </w:r>
          </w:p>
        </w:tc>
      </w:tr>
      <w:tr w:rsidR="00025031" w14:paraId="0A73483B" w14:textId="77777777" w:rsidTr="00D15A47">
        <w:tc>
          <w:tcPr>
            <w:tcW w:w="1997" w:type="dxa"/>
          </w:tcPr>
          <w:p w14:paraId="08FCED31" w14:textId="0CA46ACE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B01.004.001.5050</w:t>
            </w:r>
          </w:p>
        </w:tc>
        <w:tc>
          <w:tcPr>
            <w:tcW w:w="7348" w:type="dxa"/>
          </w:tcPr>
          <w:p w14:paraId="6A243788" w14:textId="0A4899FD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врача-гастроэнтеролога первичный (детский)</w:t>
            </w:r>
          </w:p>
        </w:tc>
      </w:tr>
      <w:tr w:rsidR="00025031" w14:paraId="4E46B37E" w14:textId="77777777" w:rsidTr="00D15A47">
        <w:tc>
          <w:tcPr>
            <w:tcW w:w="1997" w:type="dxa"/>
          </w:tcPr>
          <w:p w14:paraId="03A6C186" w14:textId="70D63BF1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B01.004.002.5051</w:t>
            </w:r>
          </w:p>
        </w:tc>
        <w:tc>
          <w:tcPr>
            <w:tcW w:w="7348" w:type="dxa"/>
          </w:tcPr>
          <w:p w14:paraId="2F5AED19" w14:textId="0BFD89BD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врача-гастроэнтеролога повторный (детский)</w:t>
            </w:r>
          </w:p>
        </w:tc>
      </w:tr>
      <w:tr w:rsidR="00025031" w14:paraId="1355A978" w14:textId="77777777" w:rsidTr="00D15A47">
        <w:tc>
          <w:tcPr>
            <w:tcW w:w="1997" w:type="dxa"/>
          </w:tcPr>
          <w:p w14:paraId="0960D9B2" w14:textId="36A42C4D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B01.002.001.5095</w:t>
            </w:r>
          </w:p>
        </w:tc>
        <w:tc>
          <w:tcPr>
            <w:tcW w:w="7348" w:type="dxa"/>
          </w:tcPr>
          <w:p w14:paraId="638C2ADF" w14:textId="0D66D0A7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врача-аллерголога-иммунолога первичный (детский)</w:t>
            </w:r>
          </w:p>
        </w:tc>
      </w:tr>
      <w:tr w:rsidR="00025031" w14:paraId="5999EB89" w14:textId="77777777" w:rsidTr="00D15A47">
        <w:tc>
          <w:tcPr>
            <w:tcW w:w="1997" w:type="dxa"/>
          </w:tcPr>
          <w:p w14:paraId="58532F1E" w14:textId="6085D6F3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B01.002.002.5096</w:t>
            </w:r>
          </w:p>
        </w:tc>
        <w:tc>
          <w:tcPr>
            <w:tcW w:w="7348" w:type="dxa"/>
          </w:tcPr>
          <w:p w14:paraId="0A437987" w14:textId="365C4323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врача-аллерголога-иммунолога повторный (детский)</w:t>
            </w:r>
          </w:p>
        </w:tc>
      </w:tr>
      <w:tr w:rsidR="00025031" w14:paraId="14E436C9" w14:textId="77777777" w:rsidTr="00025031">
        <w:tc>
          <w:tcPr>
            <w:tcW w:w="1997" w:type="dxa"/>
          </w:tcPr>
          <w:p w14:paraId="660A7DA1" w14:textId="1164B591" w:rsidR="00025031" w:rsidRPr="00025031" w:rsidRDefault="00025031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B01.050.001.5171</w:t>
            </w:r>
          </w:p>
        </w:tc>
        <w:tc>
          <w:tcPr>
            <w:tcW w:w="7348" w:type="dxa"/>
          </w:tcPr>
          <w:p w14:paraId="3B826833" w14:textId="2EDE015A" w:rsidR="00025031" w:rsidRDefault="00FA3F90" w:rsidP="00025031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врача-травматолога-ортопеда первичный (детский)</w:t>
            </w:r>
          </w:p>
        </w:tc>
      </w:tr>
      <w:tr w:rsidR="00025031" w14:paraId="31648E74" w14:textId="77777777" w:rsidTr="00D15A47">
        <w:tc>
          <w:tcPr>
            <w:tcW w:w="1997" w:type="dxa"/>
          </w:tcPr>
          <w:p w14:paraId="2A62D8B0" w14:textId="39D68804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B01.050.002.5172</w:t>
            </w:r>
          </w:p>
        </w:tc>
        <w:tc>
          <w:tcPr>
            <w:tcW w:w="7348" w:type="dxa"/>
          </w:tcPr>
          <w:p w14:paraId="2D1FA0B2" w14:textId="351BF2E1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врача-травматолога-ортопеда повторный (детский)</w:t>
            </w:r>
          </w:p>
        </w:tc>
      </w:tr>
      <w:tr w:rsidR="00025031" w14:paraId="14DBB309" w14:textId="77777777" w:rsidTr="00D15A47">
        <w:tc>
          <w:tcPr>
            <w:tcW w:w="1997" w:type="dxa"/>
          </w:tcPr>
          <w:p w14:paraId="79B9BE0C" w14:textId="57A7F7F1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B01.010.001</w:t>
            </w:r>
          </w:p>
        </w:tc>
        <w:tc>
          <w:tcPr>
            <w:tcW w:w="7348" w:type="dxa"/>
          </w:tcPr>
          <w:p w14:paraId="65BCBE41" w14:textId="28E54623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 - детского хирурга первичный</w:t>
            </w:r>
          </w:p>
        </w:tc>
      </w:tr>
      <w:tr w:rsidR="00025031" w14:paraId="3DF02943" w14:textId="77777777" w:rsidTr="00D15A47">
        <w:tc>
          <w:tcPr>
            <w:tcW w:w="1997" w:type="dxa"/>
          </w:tcPr>
          <w:p w14:paraId="4B701791" w14:textId="1D3843B0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B01.010.002</w:t>
            </w:r>
          </w:p>
        </w:tc>
        <w:tc>
          <w:tcPr>
            <w:tcW w:w="7348" w:type="dxa"/>
          </w:tcPr>
          <w:p w14:paraId="2644F177" w14:textId="44211317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 - детского хирурга повторный</w:t>
            </w:r>
          </w:p>
        </w:tc>
      </w:tr>
      <w:tr w:rsidR="00025031" w14:paraId="59CFD50E" w14:textId="77777777" w:rsidTr="00D15A47">
        <w:tc>
          <w:tcPr>
            <w:tcW w:w="1997" w:type="dxa"/>
          </w:tcPr>
          <w:p w14:paraId="416BD0AC" w14:textId="51F7A036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B01.015.003</w:t>
            </w:r>
          </w:p>
        </w:tc>
        <w:tc>
          <w:tcPr>
            <w:tcW w:w="7348" w:type="dxa"/>
          </w:tcPr>
          <w:p w14:paraId="60312E73" w14:textId="489073AA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 - детского кардиолога первичный</w:t>
            </w:r>
          </w:p>
        </w:tc>
      </w:tr>
      <w:tr w:rsidR="00025031" w14:paraId="49191F3C" w14:textId="77777777" w:rsidTr="00D15A47">
        <w:tc>
          <w:tcPr>
            <w:tcW w:w="1997" w:type="dxa"/>
          </w:tcPr>
          <w:p w14:paraId="152D6DC7" w14:textId="3E357E8F" w:rsidR="00025031" w:rsidRPr="00025031" w:rsidRDefault="00025031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025031">
              <w:rPr>
                <w:rFonts w:ascii="Times New Roman" w:hAnsi="Times New Roman" w:cs="Times New Roman"/>
              </w:rPr>
              <w:t>B01.015.004</w:t>
            </w:r>
          </w:p>
        </w:tc>
        <w:tc>
          <w:tcPr>
            <w:tcW w:w="7348" w:type="dxa"/>
          </w:tcPr>
          <w:p w14:paraId="0AD93028" w14:textId="1CAC365D" w:rsidR="00025031" w:rsidRDefault="00FA3F90" w:rsidP="00D15A47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Прием (осмотр, консультация) врача - детского кардиолога повторный</w:t>
            </w:r>
          </w:p>
        </w:tc>
      </w:tr>
    </w:tbl>
    <w:p w14:paraId="3250FE03" w14:textId="15DB5C0B" w:rsidR="00637B1C" w:rsidRDefault="00637B1C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</w:p>
    <w:p w14:paraId="50B8445F" w14:textId="77386B2E" w:rsidR="00FA3F90" w:rsidRDefault="00FA3F90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Pr="00FA3F90">
        <w:rPr>
          <w:rFonts w:ascii="Times New Roman" w:hAnsi="Times New Roman" w:cs="Times New Roman"/>
        </w:rPr>
        <w:t>Акцией может воспользоваться любой пациент сети клиник «АВС-медицина», обратившийся в клиники: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96"/>
        <w:gridCol w:w="5529"/>
        <w:gridCol w:w="2120"/>
      </w:tblGrid>
      <w:tr w:rsidR="00FA3F90" w14:paraId="412D7215" w14:textId="77777777" w:rsidTr="00FA3F90">
        <w:tc>
          <w:tcPr>
            <w:tcW w:w="1696" w:type="dxa"/>
          </w:tcPr>
          <w:p w14:paraId="748F0388" w14:textId="77777777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14:paraId="2D8777F0" w14:textId="77777777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4110EBA8" w14:textId="77777777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3F90" w14:paraId="662A53E7" w14:textId="77777777" w:rsidTr="00FA3F90">
        <w:tc>
          <w:tcPr>
            <w:tcW w:w="1696" w:type="dxa"/>
          </w:tcPr>
          <w:p w14:paraId="077E789B" w14:textId="6B77E59D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3F90">
              <w:rPr>
                <w:rFonts w:ascii="Times New Roman" w:hAnsi="Times New Roman" w:cs="Times New Roman"/>
              </w:rPr>
              <w:t>Ниармедик</w:t>
            </w:r>
            <w:proofErr w:type="spellEnd"/>
            <w:r w:rsidRPr="00FA3F90">
              <w:rPr>
                <w:rFonts w:ascii="Times New Roman" w:hAnsi="Times New Roman" w:cs="Times New Roman"/>
              </w:rPr>
              <w:t xml:space="preserve"> Строгино</w:t>
            </w:r>
          </w:p>
        </w:tc>
        <w:tc>
          <w:tcPr>
            <w:tcW w:w="5529" w:type="dxa"/>
          </w:tcPr>
          <w:p w14:paraId="19E59825" w14:textId="6653E41C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ул. Кулакова, д. 20, стр. 1Л, т/п «Орбита»</w:t>
            </w:r>
          </w:p>
        </w:tc>
        <w:tc>
          <w:tcPr>
            <w:tcW w:w="2120" w:type="dxa"/>
          </w:tcPr>
          <w:p w14:paraId="180A8202" w14:textId="6702A30E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ООО «Доктор рядом»</w:t>
            </w:r>
          </w:p>
        </w:tc>
      </w:tr>
      <w:tr w:rsidR="00FA3F90" w14:paraId="28395A55" w14:textId="77777777" w:rsidTr="00FA3F90">
        <w:tc>
          <w:tcPr>
            <w:tcW w:w="1696" w:type="dxa"/>
          </w:tcPr>
          <w:p w14:paraId="00E1A235" w14:textId="5E8A73F7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3F90">
              <w:rPr>
                <w:rFonts w:ascii="Times New Roman" w:hAnsi="Times New Roman" w:cs="Times New Roman"/>
              </w:rPr>
              <w:t>Ниармедик</w:t>
            </w:r>
            <w:proofErr w:type="spellEnd"/>
            <w:r w:rsidRPr="00FA3F90">
              <w:rPr>
                <w:rFonts w:ascii="Times New Roman" w:hAnsi="Times New Roman" w:cs="Times New Roman"/>
              </w:rPr>
              <w:t xml:space="preserve"> Озерная</w:t>
            </w:r>
          </w:p>
        </w:tc>
        <w:tc>
          <w:tcPr>
            <w:tcW w:w="5529" w:type="dxa"/>
          </w:tcPr>
          <w:p w14:paraId="6B188432" w14:textId="5229F0F6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ул. Озерная, д.10</w:t>
            </w:r>
          </w:p>
        </w:tc>
        <w:tc>
          <w:tcPr>
            <w:tcW w:w="2120" w:type="dxa"/>
          </w:tcPr>
          <w:p w14:paraId="2694742B" w14:textId="75EE67A6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ООО «Доктор рядом»</w:t>
            </w:r>
          </w:p>
        </w:tc>
      </w:tr>
      <w:tr w:rsidR="00FA3F90" w14:paraId="7FA389F9" w14:textId="77777777" w:rsidTr="00FA3F90">
        <w:tc>
          <w:tcPr>
            <w:tcW w:w="1696" w:type="dxa"/>
          </w:tcPr>
          <w:p w14:paraId="3B4B3802" w14:textId="68BB607D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3F90">
              <w:rPr>
                <w:rFonts w:ascii="Times New Roman" w:hAnsi="Times New Roman" w:cs="Times New Roman"/>
              </w:rPr>
              <w:t>Ниармедик</w:t>
            </w:r>
            <w:proofErr w:type="spellEnd"/>
            <w:r w:rsidRPr="00FA3F90">
              <w:rPr>
                <w:rFonts w:ascii="Times New Roman" w:hAnsi="Times New Roman" w:cs="Times New Roman"/>
              </w:rPr>
              <w:t xml:space="preserve"> Маршала Жукова</w:t>
            </w:r>
          </w:p>
        </w:tc>
        <w:tc>
          <w:tcPr>
            <w:tcW w:w="5529" w:type="dxa"/>
          </w:tcPr>
          <w:p w14:paraId="4FB0895B" w14:textId="77C1FBFB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 w:rsidRPr="00FA3F90">
              <w:rPr>
                <w:rFonts w:ascii="Times New Roman" w:hAnsi="Times New Roman" w:cs="Times New Roman"/>
              </w:rPr>
              <w:t>Проспект Маршала Жукова, д. 38, корп. 1</w:t>
            </w:r>
          </w:p>
        </w:tc>
        <w:tc>
          <w:tcPr>
            <w:tcW w:w="2120" w:type="dxa"/>
          </w:tcPr>
          <w:p w14:paraId="42923FBA" w14:textId="3C0BAD01" w:rsidR="00FA3F90" w:rsidRDefault="00FA3F90" w:rsidP="002742B6">
            <w:pPr>
              <w:tabs>
                <w:tab w:val="left" w:pos="2815"/>
              </w:tabs>
              <w:spacing w:after="160"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«НМС»</w:t>
            </w:r>
          </w:p>
        </w:tc>
      </w:tr>
    </w:tbl>
    <w:p w14:paraId="7D1F533B" w14:textId="77777777" w:rsidR="00FA3F90" w:rsidRDefault="00FA3F90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</w:p>
    <w:p w14:paraId="3BA6D02D" w14:textId="6364F678" w:rsidR="002742B6" w:rsidRPr="0097381C" w:rsidRDefault="002742B6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lastRenderedPageBreak/>
        <w:t>В период проведения Акции Участник может</w:t>
      </w:r>
      <w:r w:rsidR="0035116D" w:rsidRPr="0097381C">
        <w:rPr>
          <w:rFonts w:ascii="Times New Roman" w:hAnsi="Times New Roman" w:cs="Times New Roman"/>
        </w:rPr>
        <w:t xml:space="preserve"> воспользоваться</w:t>
      </w:r>
      <w:r w:rsidRPr="0097381C">
        <w:rPr>
          <w:rFonts w:ascii="Times New Roman" w:hAnsi="Times New Roman" w:cs="Times New Roman"/>
        </w:rPr>
        <w:t xml:space="preserve"> скидкой неограниченное количество раз. </w:t>
      </w:r>
    </w:p>
    <w:p w14:paraId="098D2139" w14:textId="7496853D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6.2. Оформление заказов Участников Акции на получение скидки осуществляется в медицинских </w:t>
      </w:r>
      <w:r w:rsidR="00C45DFB" w:rsidRPr="0097381C">
        <w:rPr>
          <w:rFonts w:ascii="Times New Roman" w:hAnsi="Times New Roman" w:cs="Times New Roman"/>
        </w:rPr>
        <w:t>центрах</w:t>
      </w:r>
      <w:r w:rsidRPr="0097381C">
        <w:rPr>
          <w:rFonts w:ascii="Times New Roman" w:hAnsi="Times New Roman" w:cs="Times New Roman"/>
        </w:rPr>
        <w:t xml:space="preserve"> путем заключения Участником Акции договора на оказание платных медицинских услуг. Регистрация Участников Акции проводится в медицинских офисах в день обращения Участников Акции путем внесения сведений об Участниках Акции или о недееспособных пациентах и их законных представителях: фамилии, имени, отчества, пола, даты рождения, адреса проживания, адреса электронной почты, паспортных данных, телефона  в электронную систему, осуществляющую учет заказов медицинских услуг.</w:t>
      </w:r>
    </w:p>
    <w:p w14:paraId="0640372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6.3. Участие в Акции не предусматривает оказание Участникам Акции иных медицинских услуг, кроме указанных в настоящих Правилах. </w:t>
      </w:r>
    </w:p>
    <w:p w14:paraId="689012BA" w14:textId="2A17AD7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6.5. В случае, если у Участника Акции возникнет необходимость заказать какие-либо дополнительные медицинские услуги, предлагаемые </w:t>
      </w:r>
      <w:r w:rsidR="008A4F9D" w:rsidRPr="0097381C">
        <w:rPr>
          <w:rFonts w:ascii="Times New Roman" w:hAnsi="Times New Roman" w:cs="Times New Roman"/>
        </w:rPr>
        <w:t>медицинским центром</w:t>
      </w:r>
      <w:r w:rsidRPr="0097381C">
        <w:rPr>
          <w:rFonts w:ascii="Times New Roman" w:hAnsi="Times New Roman" w:cs="Times New Roman"/>
        </w:rPr>
        <w:t xml:space="preserve">, данный заказ оформляется в рамках заказа медицинской услуги по Акции и оплачивается Участником Акции в установленном порядке согласно ценам, указанным в утвержденном прайс-листе, а также на сайте </w:t>
      </w:r>
      <w:r w:rsidR="00C23CED" w:rsidRPr="0097381C">
        <w:rPr>
          <w:rFonts w:ascii="Times New Roman" w:hAnsi="Times New Roman" w:cs="Times New Roman"/>
        </w:rPr>
        <w:t>abc-medicina.com</w:t>
      </w:r>
      <w:r w:rsidR="00C23CED">
        <w:rPr>
          <w:rFonts w:ascii="Times New Roman" w:hAnsi="Times New Roman" w:cs="Times New Roman"/>
        </w:rPr>
        <w:t xml:space="preserve">. </w:t>
      </w:r>
      <w:r w:rsidRPr="0097381C">
        <w:rPr>
          <w:rFonts w:ascii="Times New Roman" w:hAnsi="Times New Roman" w:cs="Times New Roman"/>
        </w:rPr>
        <w:t xml:space="preserve">При этом, если заказ на дополнительные медицинские услуги оформляется в </w:t>
      </w:r>
      <w:r w:rsidR="008A4F9D" w:rsidRPr="0097381C">
        <w:rPr>
          <w:rFonts w:ascii="Times New Roman" w:hAnsi="Times New Roman" w:cs="Times New Roman"/>
        </w:rPr>
        <w:t>медицинском центре</w:t>
      </w:r>
      <w:r w:rsidRPr="0097381C">
        <w:rPr>
          <w:rFonts w:ascii="Times New Roman" w:hAnsi="Times New Roman" w:cs="Times New Roman"/>
        </w:rPr>
        <w:t xml:space="preserve"> единовременно с оформлением заказа по Акции. </w:t>
      </w:r>
    </w:p>
    <w:p w14:paraId="7A2B61AD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D4F309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7. Призовой фонд Акции Призовой фонд Акции включает в себя медицинские услуги, указанные в п. 6.1 настоящих Правил.</w:t>
      </w:r>
    </w:p>
    <w:p w14:paraId="12071B4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5AEE66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8. Дополнительные условия: </w:t>
      </w:r>
    </w:p>
    <w:p w14:paraId="11C92B2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8.1. Любому Участнику Акции может быть отказано в участии в Акции, в том случае если данный Участник причинял беспокойство, а также оскорблял, угрожал и иным неподобающим образом вел себя в отношении сотрудников и контрагентов Организаторов Акции. </w:t>
      </w:r>
    </w:p>
    <w:p w14:paraId="6D8919B5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8.2. Организаторы Акции оставляют за собой право не вступать в письменные переговоры либо иные контакты с Участниками Акции, кроме случаев, предусмотренных настоящими Правилами. 8.3. Участие в Акции автоматически подразумевает ознакомление и полное согласие Участников Акции с настоящими Правилами. </w:t>
      </w:r>
    </w:p>
    <w:p w14:paraId="3FAC2AD7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8.4. Участникам Акции не может быть выплачен денежный эквивалент стоимости медицинских услуг, указанных в п. 6.1 настоящих Правил.</w:t>
      </w:r>
    </w:p>
    <w:p w14:paraId="4AF45E22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color w:val="000000"/>
          <w:lang w:bidi="ru-RU"/>
        </w:rPr>
      </w:pPr>
    </w:p>
    <w:p w14:paraId="0D90FB75" w14:textId="77777777" w:rsidR="002742B6" w:rsidRPr="0097381C" w:rsidRDefault="002742B6">
      <w:pPr>
        <w:rPr>
          <w:rFonts w:ascii="Times New Roman" w:hAnsi="Times New Roman" w:cs="Times New Roman"/>
        </w:rPr>
      </w:pPr>
    </w:p>
    <w:sectPr w:rsidR="002742B6" w:rsidRPr="0097381C" w:rsidSect="00F52843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C8D3" w14:textId="77777777" w:rsidR="00062399" w:rsidRDefault="00062399" w:rsidP="008A4F9D">
      <w:r>
        <w:separator/>
      </w:r>
    </w:p>
  </w:endnote>
  <w:endnote w:type="continuationSeparator" w:id="0">
    <w:p w14:paraId="6F48F30E" w14:textId="77777777" w:rsidR="00062399" w:rsidRDefault="00062399" w:rsidP="008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A944C" w14:textId="77777777" w:rsidR="00062399" w:rsidRDefault="00062399" w:rsidP="008A4F9D">
      <w:r>
        <w:separator/>
      </w:r>
    </w:p>
  </w:footnote>
  <w:footnote w:type="continuationSeparator" w:id="0">
    <w:p w14:paraId="769BC6F5" w14:textId="77777777" w:rsidR="00062399" w:rsidRDefault="00062399" w:rsidP="008A4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6C62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>Общество с ограниченной ответственностью</w:t>
    </w:r>
  </w:p>
  <w:p w14:paraId="58F0D7A6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 xml:space="preserve"> «Медикал Консалтинг»</w:t>
    </w:r>
  </w:p>
  <w:p w14:paraId="2A8DD273" w14:textId="082E13CB" w:rsidR="00F52843" w:rsidRDefault="00F52843" w:rsidP="00F52843">
    <w:pPr>
      <w:pStyle w:val="a7"/>
      <w:tabs>
        <w:tab w:val="left" w:pos="1620"/>
      </w:tabs>
      <w:ind w:left="-454"/>
      <w:jc w:val="both"/>
      <w:rPr>
        <w:rFonts w:ascii="Calibri" w:eastAsia="Arial Unicode MS" w:hAnsi="Calibri" w:cs="Calibri"/>
        <w:b/>
        <w:color w:val="595959"/>
        <w:sz w:val="18"/>
        <w:szCs w:val="18"/>
        <w:lang w:eastAsia="zh-CN"/>
      </w:rPr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4E986A0" wp14:editId="7BEB2D19">
          <wp:simplePos x="0" y="0"/>
          <wp:positionH relativeFrom="column">
            <wp:posOffset>-281305</wp:posOffset>
          </wp:positionH>
          <wp:positionV relativeFrom="paragraph">
            <wp:posOffset>-5080</wp:posOffset>
          </wp:positionV>
          <wp:extent cx="1285875" cy="323850"/>
          <wp:effectExtent l="0" t="0" r="952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Arial Unicode MS" w:hAnsi="Calibri" w:cs="Calibri"/>
        <w:b/>
        <w:color w:val="595959"/>
        <w:sz w:val="18"/>
        <w:szCs w:val="18"/>
        <w:lang w:eastAsia="zh-CN"/>
      </w:rPr>
      <w:tab/>
    </w:r>
  </w:p>
  <w:p w14:paraId="1DCF42C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125167, г. Москва, </w:t>
    </w:r>
    <w:proofErr w:type="spellStart"/>
    <w:r>
      <w:rPr>
        <w:rFonts w:ascii="Calibri" w:hAnsi="Calibri" w:cs="Calibri"/>
        <w:color w:val="595959"/>
        <w:sz w:val="18"/>
        <w:szCs w:val="18"/>
      </w:rPr>
      <w:t>вн.тер.г</w:t>
    </w:r>
    <w:proofErr w:type="spellEnd"/>
    <w:r>
      <w:rPr>
        <w:rFonts w:ascii="Calibri" w:hAnsi="Calibri" w:cs="Calibri"/>
        <w:color w:val="595959"/>
        <w:sz w:val="18"/>
        <w:szCs w:val="18"/>
      </w:rPr>
      <w:t xml:space="preserve">. Муниципальный округ Хорошевский, </w:t>
    </w:r>
  </w:p>
  <w:p w14:paraId="334153DD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пр-т Ленинградский, д. 47, стр. 2, помещение 28А </w:t>
    </w:r>
  </w:p>
  <w:p w14:paraId="6C3B060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  <w:shd w:val="clear" w:color="auto" w:fill="FFFFFF"/>
      </w:rPr>
      <w:t>ОГРН: 1247700738702, ИНН: 9714063323, КПП: 771401001</w:t>
    </w:r>
  </w:p>
  <w:p w14:paraId="7D169621" w14:textId="77777777" w:rsidR="00F52843" w:rsidRDefault="00F5284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705D4"/>
    <w:multiLevelType w:val="hybridMultilevel"/>
    <w:tmpl w:val="9A0060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64C78"/>
    <w:multiLevelType w:val="hybridMultilevel"/>
    <w:tmpl w:val="946A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F24FE"/>
    <w:multiLevelType w:val="hybridMultilevel"/>
    <w:tmpl w:val="C938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56F18"/>
    <w:multiLevelType w:val="hybridMultilevel"/>
    <w:tmpl w:val="73FC1C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BB7DB9"/>
    <w:multiLevelType w:val="hybridMultilevel"/>
    <w:tmpl w:val="5E12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E5C71"/>
    <w:multiLevelType w:val="hybridMultilevel"/>
    <w:tmpl w:val="5186F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96B75"/>
    <w:multiLevelType w:val="hybridMultilevel"/>
    <w:tmpl w:val="B45C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50956"/>
    <w:multiLevelType w:val="hybridMultilevel"/>
    <w:tmpl w:val="BCE8C9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FB34AA"/>
    <w:multiLevelType w:val="hybridMultilevel"/>
    <w:tmpl w:val="0538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F446E"/>
    <w:multiLevelType w:val="multilevel"/>
    <w:tmpl w:val="C7080C64"/>
    <w:lvl w:ilvl="0">
      <w:start w:val="1"/>
      <w:numFmt w:val="decimalZero"/>
      <w:lvlText w:val="%1"/>
      <w:lvlJc w:val="left"/>
      <w:pPr>
        <w:ind w:left="2820" w:hanging="2820"/>
      </w:pPr>
      <w:rPr>
        <w:rFonts w:hint="default"/>
      </w:rPr>
    </w:lvl>
    <w:lvl w:ilvl="1">
      <w:numFmt w:val="decimalZero"/>
      <w:lvlText w:val="%1.%2"/>
      <w:lvlJc w:val="left"/>
      <w:pPr>
        <w:ind w:left="2820" w:hanging="28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20" w:hanging="28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28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28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0" w:hanging="28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28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20" w:hanging="28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20" w:hanging="2820"/>
      </w:pPr>
      <w:rPr>
        <w:rFonts w:hint="default"/>
      </w:rPr>
    </w:lvl>
  </w:abstractNum>
  <w:abstractNum w:abstractNumId="11" w15:restartNumberingAfterBreak="0">
    <w:nsid w:val="5B1C153E"/>
    <w:multiLevelType w:val="multilevel"/>
    <w:tmpl w:val="3AECC106"/>
    <w:lvl w:ilvl="0">
      <w:start w:val="1"/>
      <w:numFmt w:val="decimalZero"/>
      <w:lvlText w:val="%1"/>
      <w:lvlJc w:val="left"/>
      <w:pPr>
        <w:ind w:left="2100" w:hanging="2100"/>
      </w:pPr>
      <w:rPr>
        <w:rFonts w:hint="default"/>
      </w:rPr>
    </w:lvl>
    <w:lvl w:ilvl="1">
      <w:numFmt w:val="decimalZero"/>
      <w:lvlText w:val="%1.%2"/>
      <w:lvlJc w:val="left"/>
      <w:pPr>
        <w:ind w:left="2460" w:hanging="21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20" w:hanging="21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21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21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21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21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0" w:hanging="21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80" w:hanging="2100"/>
      </w:pPr>
      <w:rPr>
        <w:rFonts w:hint="default"/>
      </w:rPr>
    </w:lvl>
  </w:abstractNum>
  <w:abstractNum w:abstractNumId="12" w15:restartNumberingAfterBreak="0">
    <w:nsid w:val="62C90EC7"/>
    <w:multiLevelType w:val="hybridMultilevel"/>
    <w:tmpl w:val="3030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23F66"/>
    <w:multiLevelType w:val="hybridMultilevel"/>
    <w:tmpl w:val="D826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B2204"/>
    <w:multiLevelType w:val="hybridMultilevel"/>
    <w:tmpl w:val="595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386186">
    <w:abstractNumId w:val="9"/>
  </w:num>
  <w:num w:numId="2" w16cid:durableId="1011950964">
    <w:abstractNumId w:val="14"/>
  </w:num>
  <w:num w:numId="3" w16cid:durableId="1983388207">
    <w:abstractNumId w:val="2"/>
  </w:num>
  <w:num w:numId="4" w16cid:durableId="463695385">
    <w:abstractNumId w:val="5"/>
  </w:num>
  <w:num w:numId="5" w16cid:durableId="2117677486">
    <w:abstractNumId w:val="12"/>
  </w:num>
  <w:num w:numId="6" w16cid:durableId="62221297">
    <w:abstractNumId w:val="0"/>
  </w:num>
  <w:num w:numId="7" w16cid:durableId="1995721550">
    <w:abstractNumId w:val="13"/>
  </w:num>
  <w:num w:numId="8" w16cid:durableId="648365093">
    <w:abstractNumId w:val="1"/>
  </w:num>
  <w:num w:numId="9" w16cid:durableId="667949839">
    <w:abstractNumId w:val="7"/>
  </w:num>
  <w:num w:numId="10" w16cid:durableId="1879048418">
    <w:abstractNumId w:val="6"/>
  </w:num>
  <w:num w:numId="11" w16cid:durableId="1310668205">
    <w:abstractNumId w:val="3"/>
  </w:num>
  <w:num w:numId="12" w16cid:durableId="1497040554">
    <w:abstractNumId w:val="4"/>
  </w:num>
  <w:num w:numId="13" w16cid:durableId="1445686407">
    <w:abstractNumId w:val="11"/>
  </w:num>
  <w:num w:numId="14" w16cid:durableId="152919778">
    <w:abstractNumId w:val="8"/>
  </w:num>
  <w:num w:numId="15" w16cid:durableId="1795053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2B6"/>
    <w:rsid w:val="000134A6"/>
    <w:rsid w:val="00025031"/>
    <w:rsid w:val="00062399"/>
    <w:rsid w:val="001227C3"/>
    <w:rsid w:val="001977CF"/>
    <w:rsid w:val="002742B6"/>
    <w:rsid w:val="00292577"/>
    <w:rsid w:val="0035116D"/>
    <w:rsid w:val="004A25AE"/>
    <w:rsid w:val="004E6A21"/>
    <w:rsid w:val="005229B4"/>
    <w:rsid w:val="005A16E5"/>
    <w:rsid w:val="00637B1C"/>
    <w:rsid w:val="00640146"/>
    <w:rsid w:val="006E661A"/>
    <w:rsid w:val="00752D0A"/>
    <w:rsid w:val="007E3549"/>
    <w:rsid w:val="00845CE2"/>
    <w:rsid w:val="008A4F9D"/>
    <w:rsid w:val="008E6CD7"/>
    <w:rsid w:val="0097381C"/>
    <w:rsid w:val="009B4F6E"/>
    <w:rsid w:val="009F2CA6"/>
    <w:rsid w:val="00A279D1"/>
    <w:rsid w:val="00A84152"/>
    <w:rsid w:val="00A925C9"/>
    <w:rsid w:val="00AE31D9"/>
    <w:rsid w:val="00AF0D82"/>
    <w:rsid w:val="00BB33BA"/>
    <w:rsid w:val="00C23CED"/>
    <w:rsid w:val="00C45DFB"/>
    <w:rsid w:val="00CA572B"/>
    <w:rsid w:val="00CD6651"/>
    <w:rsid w:val="00E63E13"/>
    <w:rsid w:val="00ED388B"/>
    <w:rsid w:val="00F52843"/>
    <w:rsid w:val="00FA3F90"/>
    <w:rsid w:val="00FD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135AD"/>
  <w15:chartTrackingRefBased/>
  <w15:docId w15:val="{4F998F8A-DD1D-4188-ACAD-E1AE939C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2B6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2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2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2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2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2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2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2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2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2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2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2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2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2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2B6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2742B6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2742B6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spacing w:val="-2"/>
      <w:kern w:val="2"/>
      <w:sz w:val="26"/>
      <w:szCs w:val="26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A4F9D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A4F9D"/>
    <w:rPr>
      <w:kern w:val="0"/>
      <w14:ligatures w14:val="none"/>
    </w:rPr>
  </w:style>
  <w:style w:type="table" w:styleId="af1">
    <w:name w:val="Table Grid"/>
    <w:basedOn w:val="a1"/>
    <w:uiPriority w:val="39"/>
    <w:rsid w:val="0084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Куренкова</dc:creator>
  <cp:keywords/>
  <dc:description/>
  <cp:lastModifiedBy>Sonya Marmeladova</cp:lastModifiedBy>
  <cp:revision>2</cp:revision>
  <dcterms:created xsi:type="dcterms:W3CDTF">2026-03-25T15:52:00Z</dcterms:created>
  <dcterms:modified xsi:type="dcterms:W3CDTF">2026-03-25T15:52:00Z</dcterms:modified>
</cp:coreProperties>
</file>